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CCB35" w14:textId="23862737" w:rsidR="00A50A91" w:rsidRDefault="00A50A91">
      <w:pPr>
        <w:pStyle w:val="BodyText"/>
        <w:spacing w:before="6"/>
        <w:rPr>
          <w:rFonts w:ascii="Times New Roman"/>
          <w:sz w:val="15"/>
        </w:rPr>
      </w:pPr>
    </w:p>
    <w:p w14:paraId="3EDDF936" w14:textId="01EDF3D7" w:rsidR="00C52D06" w:rsidRDefault="00C52D06">
      <w:pPr>
        <w:pStyle w:val="Title"/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4DB63B7A" wp14:editId="32DAB86D">
            <wp:simplePos x="0" y="0"/>
            <wp:positionH relativeFrom="page">
              <wp:posOffset>794385</wp:posOffset>
            </wp:positionH>
            <wp:positionV relativeFrom="paragraph">
              <wp:posOffset>254000</wp:posOffset>
            </wp:positionV>
            <wp:extent cx="1133475" cy="72897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72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192" behindDoc="0" locked="0" layoutInCell="1" allowOverlap="1" wp14:anchorId="0BA85A54" wp14:editId="3E2C0E9A">
            <wp:simplePos x="0" y="0"/>
            <wp:positionH relativeFrom="page">
              <wp:posOffset>6021705</wp:posOffset>
            </wp:positionH>
            <wp:positionV relativeFrom="paragraph">
              <wp:posOffset>81280</wp:posOffset>
            </wp:positionV>
            <wp:extent cx="981075" cy="981075"/>
            <wp:effectExtent l="0" t="0" r="0" b="0"/>
            <wp:wrapNone/>
            <wp:docPr id="1" name="image1.jpeg" descr="cid:image001.png@01D29D71.E9986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DC8B5E" w14:textId="265A4074" w:rsidR="00A50A91" w:rsidRDefault="00E74505" w:rsidP="00C52D06">
      <w:pPr>
        <w:pStyle w:val="Title"/>
        <w:ind w:left="2250"/>
        <w:rPr>
          <w:u w:val="none"/>
        </w:rPr>
      </w:pPr>
      <w:r>
        <w:t>Firefighter I</w:t>
      </w:r>
      <w:r w:rsidR="00792150">
        <w:t>I</w:t>
      </w:r>
      <w:r>
        <w:t xml:space="preserve"> Academy</w:t>
      </w:r>
    </w:p>
    <w:p w14:paraId="5EDB6A31" w14:textId="77777777" w:rsidR="00A50A91" w:rsidRDefault="00A50A91">
      <w:pPr>
        <w:pStyle w:val="BodyText"/>
        <w:spacing w:before="8"/>
        <w:rPr>
          <w:rFonts w:ascii="Cambria"/>
          <w:b/>
          <w:sz w:val="19"/>
        </w:rPr>
      </w:pPr>
    </w:p>
    <w:p w14:paraId="0C8A9E66" w14:textId="77777777" w:rsidR="00E74505" w:rsidRDefault="00E74505">
      <w:pPr>
        <w:pStyle w:val="BodyText"/>
        <w:spacing w:before="52"/>
        <w:ind w:left="311" w:right="1822" w:firstLine="1752"/>
        <w:jc w:val="both"/>
      </w:pPr>
    </w:p>
    <w:p w14:paraId="4CB6B773" w14:textId="20B5E4AA" w:rsidR="00255AA3" w:rsidRDefault="00255AA3" w:rsidP="00255AA3">
      <w:pPr>
        <w:pStyle w:val="BodyText"/>
        <w:spacing w:before="52"/>
        <w:ind w:left="270" w:right="440"/>
        <w:jc w:val="both"/>
      </w:pPr>
      <w:r w:rsidRPr="002214E1">
        <w:t xml:space="preserve">This academy is designed to provide firefighter knowledge and skills training to prepare firefighters wishing to take the state </w:t>
      </w:r>
      <w:r>
        <w:t>the Firefighter I</w:t>
      </w:r>
      <w:r>
        <w:t>I</w:t>
      </w:r>
      <w:r>
        <w:t xml:space="preserve"> level</w:t>
      </w:r>
      <w:r w:rsidRPr="002214E1">
        <w:t xml:space="preserve"> certification test</w:t>
      </w:r>
      <w:r>
        <w:t xml:space="preserve">.  The academy consists of an </w:t>
      </w:r>
      <w:r w:rsidRPr="003D6BE5">
        <w:t xml:space="preserve">online, self-paced, classroom instruction </w:t>
      </w:r>
      <w:r>
        <w:t xml:space="preserve">which follows the current Jones and Bartlett </w:t>
      </w:r>
      <w:r w:rsidRPr="0064202E">
        <w:t>Fundamentals of Fire Fighter Skills</w:t>
      </w:r>
      <w:r>
        <w:t xml:space="preserve"> curriculum.   The academy also includes</w:t>
      </w:r>
      <w:r w:rsidRPr="003D6BE5">
        <w:t xml:space="preserve"> </w:t>
      </w:r>
      <w:r>
        <w:t>two</w:t>
      </w:r>
      <w:r>
        <w:t xml:space="preserve"> (</w:t>
      </w:r>
      <w:r>
        <w:t>2</w:t>
      </w:r>
      <w:r>
        <w:t xml:space="preserve">) weekends where candidates are trained on the firefighter Job Performance Requirements (JPRs) identified in NFPA 1001, </w:t>
      </w:r>
      <w:r w:rsidRPr="00C4006A">
        <w:t>Standard for Fire Fighter Professional Qualifications</w:t>
      </w:r>
      <w:r>
        <w:t>.</w:t>
      </w:r>
    </w:p>
    <w:p w14:paraId="18D74B82" w14:textId="77777777" w:rsidR="00255AA3" w:rsidRDefault="00255AA3" w:rsidP="00255AA3">
      <w:pPr>
        <w:pStyle w:val="BodyText"/>
        <w:spacing w:before="52"/>
        <w:ind w:left="270" w:right="440"/>
        <w:jc w:val="both"/>
      </w:pPr>
    </w:p>
    <w:p w14:paraId="2EB16890" w14:textId="51BC0A20" w:rsidR="00255AA3" w:rsidRDefault="00255AA3" w:rsidP="00255AA3">
      <w:pPr>
        <w:pStyle w:val="BodyText"/>
        <w:spacing w:before="52"/>
        <w:ind w:left="270" w:right="440"/>
        <w:jc w:val="both"/>
      </w:pPr>
      <w:r w:rsidRPr="002214E1">
        <w:t xml:space="preserve">Candidates who successfully complete this academy are eligible to attempt the certification test. ProBoard® accredited, </w:t>
      </w:r>
      <w:r>
        <w:t xml:space="preserve">Firefighter </w:t>
      </w:r>
      <w:r>
        <w:t>I</w:t>
      </w:r>
      <w:r>
        <w:t xml:space="preserve">I </w:t>
      </w:r>
      <w:r w:rsidRPr="002214E1">
        <w:t>certification will be awarded to those who successfully pass the testing process</w:t>
      </w:r>
      <w:r w:rsidRPr="00DE5403">
        <w:t xml:space="preserve"> </w:t>
      </w:r>
      <w:r>
        <w:t>and complete all prerequisites</w:t>
      </w:r>
      <w:r w:rsidRPr="002214E1">
        <w:t>.</w:t>
      </w:r>
    </w:p>
    <w:p w14:paraId="1865F23C" w14:textId="67053254" w:rsidR="00255AA3" w:rsidRDefault="00255AA3" w:rsidP="00255AA3">
      <w:pPr>
        <w:pStyle w:val="BodyText"/>
        <w:spacing w:before="52"/>
        <w:ind w:left="270" w:right="440"/>
        <w:jc w:val="both"/>
      </w:pPr>
    </w:p>
    <w:p w14:paraId="730E79E1" w14:textId="2807B6E9" w:rsidR="00C4006A" w:rsidRDefault="00C4006A" w:rsidP="00E74505">
      <w:pPr>
        <w:pStyle w:val="BodyText"/>
        <w:spacing w:before="52"/>
        <w:ind w:left="270" w:right="1822"/>
        <w:rPr>
          <w:spacing w:val="17"/>
        </w:rPr>
      </w:pPr>
    </w:p>
    <w:p w14:paraId="6768C737" w14:textId="77777777" w:rsidR="00A50A91" w:rsidRDefault="00A50A91">
      <w:pPr>
        <w:rPr>
          <w:sz w:val="28"/>
        </w:rPr>
        <w:sectPr w:rsidR="00A50A91">
          <w:type w:val="continuous"/>
          <w:pgSz w:w="12240" w:h="15840"/>
          <w:pgMar w:top="360" w:right="140" w:bottom="280" w:left="320" w:header="720" w:footer="720" w:gutter="0"/>
          <w:cols w:space="720"/>
        </w:sectPr>
      </w:pPr>
    </w:p>
    <w:p w14:paraId="01B493B4" w14:textId="7D7F1CEF" w:rsidR="00C52D06" w:rsidRPr="00C52D06" w:rsidRDefault="00C52D06" w:rsidP="00C52D06">
      <w:pPr>
        <w:spacing w:before="100"/>
        <w:ind w:left="433"/>
        <w:rPr>
          <w:rFonts w:ascii="Cambria" w:eastAsia="Cambria" w:hAnsi="Cambria" w:cs="Cambria"/>
          <w:b/>
          <w:bCs/>
        </w:rPr>
      </w:pPr>
      <w:r w:rsidRPr="00C52D06">
        <w:rPr>
          <w:rFonts w:ascii="Cambria" w:eastAsia="Cambria" w:hAnsi="Cambria" w:cs="Cambria"/>
          <w:b/>
          <w:bCs/>
        </w:rPr>
        <w:t xml:space="preserve">To request an academy, contact the NDFA </w:t>
      </w:r>
      <w:r w:rsidR="005A381B">
        <w:rPr>
          <w:rFonts w:ascii="Cambria" w:eastAsia="Cambria" w:hAnsi="Cambria" w:cs="Cambria"/>
          <w:b/>
          <w:bCs/>
        </w:rPr>
        <w:t>o</w:t>
      </w:r>
      <w:r w:rsidRPr="00C52D06">
        <w:rPr>
          <w:rFonts w:ascii="Cambria" w:eastAsia="Cambria" w:hAnsi="Cambria" w:cs="Cambria"/>
          <w:b/>
          <w:bCs/>
        </w:rPr>
        <w:t>ffice with the following information</w:t>
      </w:r>
      <w:r>
        <w:rPr>
          <w:rFonts w:ascii="Cambria" w:eastAsia="Cambria" w:hAnsi="Cambria" w:cs="Cambria"/>
          <w:b/>
          <w:bCs/>
        </w:rPr>
        <w:t>:</w:t>
      </w:r>
    </w:p>
    <w:p w14:paraId="518E7DF3" w14:textId="13137189" w:rsidR="00C52D06" w:rsidRPr="00C52D06" w:rsidRDefault="00C52D06" w:rsidP="005A381B">
      <w:pPr>
        <w:pStyle w:val="ListParagraph"/>
        <w:numPr>
          <w:ilvl w:val="0"/>
          <w:numId w:val="2"/>
        </w:numPr>
        <w:spacing w:before="175"/>
        <w:ind w:left="810"/>
        <w:contextualSpacing/>
      </w:pPr>
      <w:r w:rsidRPr="00C52D06">
        <w:t xml:space="preserve">Number of Students (minimum of 10 </w:t>
      </w:r>
      <w:r w:rsidR="00F36CB0">
        <w:t>required</w:t>
      </w:r>
      <w:r w:rsidRPr="00C52D06">
        <w:t xml:space="preserve"> for regionals)</w:t>
      </w:r>
    </w:p>
    <w:p w14:paraId="6282BEAF" w14:textId="77777777" w:rsidR="00C52D06" w:rsidRPr="00C52D06" w:rsidRDefault="00C52D06" w:rsidP="005A381B">
      <w:pPr>
        <w:pStyle w:val="ListParagraph"/>
        <w:numPr>
          <w:ilvl w:val="0"/>
          <w:numId w:val="2"/>
        </w:numPr>
        <w:spacing w:before="175"/>
        <w:ind w:left="810"/>
        <w:contextualSpacing/>
      </w:pPr>
      <w:r w:rsidRPr="00C52D06">
        <w:t>Location of in-person skills training</w:t>
      </w:r>
    </w:p>
    <w:p w14:paraId="4CDA3B35" w14:textId="77777777" w:rsidR="00C52D06" w:rsidRPr="00C52D06" w:rsidRDefault="00C52D06" w:rsidP="005A381B">
      <w:pPr>
        <w:pStyle w:val="ListParagraph"/>
        <w:numPr>
          <w:ilvl w:val="0"/>
          <w:numId w:val="2"/>
        </w:numPr>
        <w:spacing w:before="175"/>
        <w:ind w:left="810"/>
        <w:contextualSpacing/>
      </w:pPr>
      <w:r w:rsidRPr="00C52D06">
        <w:t xml:space="preserve">Requested dates of weekends.  </w:t>
      </w:r>
    </w:p>
    <w:p w14:paraId="6B1E2EDA" w14:textId="6519C1B7" w:rsidR="00C52D06" w:rsidRPr="00C52D06" w:rsidRDefault="00C52D06" w:rsidP="005A381B">
      <w:pPr>
        <w:pStyle w:val="ListParagraph"/>
        <w:numPr>
          <w:ilvl w:val="0"/>
          <w:numId w:val="2"/>
        </w:numPr>
        <w:spacing w:before="175"/>
        <w:ind w:left="810"/>
        <w:contextualSpacing/>
      </w:pPr>
      <w:r w:rsidRPr="00C52D06">
        <w:t>Any equipment needed from the NDFA for this academy</w:t>
      </w:r>
    </w:p>
    <w:p w14:paraId="45D2DC54" w14:textId="531B4BA2" w:rsidR="005A381B" w:rsidRPr="00C52D06" w:rsidRDefault="00C52D06" w:rsidP="005A381B">
      <w:pPr>
        <w:pStyle w:val="ListParagraph"/>
        <w:numPr>
          <w:ilvl w:val="0"/>
          <w:numId w:val="2"/>
        </w:numPr>
        <w:spacing w:before="175"/>
        <w:ind w:left="810"/>
        <w:contextualSpacing/>
      </w:pPr>
      <w:r w:rsidRPr="00C52D06">
        <w:t>Names of instructors, if any, who have agreed to instruct</w:t>
      </w:r>
    </w:p>
    <w:p w14:paraId="24E532D9" w14:textId="77777777" w:rsidR="005A381B" w:rsidRDefault="00525356" w:rsidP="005A381B">
      <w:pPr>
        <w:spacing w:before="175"/>
        <w:ind w:left="433"/>
        <w:contextualSpacing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65824" behindDoc="0" locked="0" layoutInCell="1" allowOverlap="1" wp14:anchorId="7E368857" wp14:editId="026EDB89">
                <wp:simplePos x="0" y="0"/>
                <wp:positionH relativeFrom="column">
                  <wp:posOffset>139700</wp:posOffset>
                </wp:positionH>
                <wp:positionV relativeFrom="paragraph">
                  <wp:posOffset>161925</wp:posOffset>
                </wp:positionV>
                <wp:extent cx="7170420" cy="32918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0420" cy="329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799AF0" w14:textId="77777777" w:rsidR="00255AA3" w:rsidRDefault="00255AA3" w:rsidP="00255AA3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253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COST:</w:t>
                            </w:r>
                          </w:p>
                          <w:p w14:paraId="0139A270" w14:textId="77777777" w:rsidR="00255AA3" w:rsidRPr="00525356" w:rsidRDefault="00255AA3" w:rsidP="00255AA3">
                            <w:pPr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194D79" w14:textId="77777777" w:rsidR="00255AA3" w:rsidRDefault="00255AA3" w:rsidP="00255AA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25356">
                              <w:rPr>
                                <w:sz w:val="24"/>
                                <w:szCs w:val="24"/>
                              </w:rPr>
                              <w:t>NDFA identifies only a set amount available to spend on Fire Academies annually and must approve all academy funding requests prior to schedule being approved.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Selected d</w:t>
                            </w:r>
                            <w:r w:rsidRPr="00525356">
                              <w:rPr>
                                <w:sz w:val="24"/>
                                <w:szCs w:val="24"/>
                              </w:rPr>
                              <w:t>epartments are limited to one (1) funded academy per fiscal year. Departments may conduct a second academy at their own cost if they so choose.</w:t>
                            </w:r>
                          </w:p>
                          <w:p w14:paraId="34BDE9EF" w14:textId="77777777" w:rsidR="00255AA3" w:rsidRDefault="00255AA3" w:rsidP="00255AA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C44608" w14:textId="77777777" w:rsidR="00255AA3" w:rsidRDefault="00255AA3" w:rsidP="00255AA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7B3998">
                              <w:rPr>
                                <w:sz w:val="24"/>
                                <w:szCs w:val="24"/>
                              </w:rPr>
                              <w:t>Requesting departments who do not get approved due to lack of funding will have scheduling priority after the next fiscal year begins.</w:t>
                            </w:r>
                          </w:p>
                          <w:p w14:paraId="28BF9F0D" w14:textId="77777777" w:rsidR="00255AA3" w:rsidRDefault="00255AA3" w:rsidP="00255AA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457470" w14:textId="77777777" w:rsidR="00255AA3" w:rsidRDefault="00255AA3" w:rsidP="00255AA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525356">
                              <w:rPr>
                                <w:sz w:val="24"/>
                                <w:szCs w:val="24"/>
                              </w:rPr>
                              <w:t xml:space="preserve">Course texts books are the students/departments responsibility.  NDFA receives a 30% discount from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Jones and Bartlett</w:t>
                            </w:r>
                            <w:r w:rsidRPr="00525356">
                              <w:rPr>
                                <w:sz w:val="24"/>
                                <w:szCs w:val="24"/>
                              </w:rPr>
                              <w:t>. It is highly recommended that departments/students order texts book from the NDFA.</w:t>
                            </w:r>
                          </w:p>
                          <w:p w14:paraId="3590C7CD" w14:textId="77777777" w:rsidR="00255AA3" w:rsidRDefault="00255AA3" w:rsidP="00255AA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4DD885" w14:textId="77777777" w:rsidR="00255AA3" w:rsidRDefault="00255AA3" w:rsidP="00255AA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Access to the online course is included with each textbook purchase.</w:t>
                            </w:r>
                          </w:p>
                          <w:p w14:paraId="5B782003" w14:textId="77777777" w:rsidR="00255AA3" w:rsidRDefault="00255AA3" w:rsidP="00255AA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70E7AF" w14:textId="77777777" w:rsidR="00255AA3" w:rsidRPr="00525356" w:rsidRDefault="00255AA3" w:rsidP="00255AA3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 students wishing to enroll in a scheduled academy, please contact the NDFA office for further information.</w:t>
                            </w:r>
                          </w:p>
                          <w:p w14:paraId="76FBC395" w14:textId="4357919A" w:rsidR="00704358" w:rsidRPr="00525356" w:rsidRDefault="00704358" w:rsidP="00525356">
                            <w:p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688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pt;margin-top:12.75pt;width:564.6pt;height:259.2pt;z-index:4875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" fillcolor="white [3201]" stroked="f" strokeweight=".5pt">
                <v:textbox>
                  <w:txbxContent>
                    <w:p w14:paraId="11799AF0" w14:textId="77777777" w:rsidR="00255AA3" w:rsidRDefault="00255AA3" w:rsidP="00255AA3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25356">
                        <w:rPr>
                          <w:b/>
                          <w:bCs/>
                          <w:sz w:val="24"/>
                          <w:szCs w:val="24"/>
                        </w:rPr>
                        <w:t>COST:</w:t>
                      </w:r>
                    </w:p>
                    <w:p w14:paraId="0139A270" w14:textId="77777777" w:rsidR="00255AA3" w:rsidRPr="00525356" w:rsidRDefault="00255AA3" w:rsidP="00255AA3">
                      <w:pPr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B194D79" w14:textId="77777777" w:rsidR="00255AA3" w:rsidRDefault="00255AA3" w:rsidP="00255AA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525356">
                        <w:rPr>
                          <w:sz w:val="24"/>
                          <w:szCs w:val="24"/>
                        </w:rPr>
                        <w:t>NDFA identifies only a set amount available to spend on Fire Academies annually and must approve all academy funding requests prior to schedule being approved.</w:t>
                      </w:r>
                      <w:r>
                        <w:rPr>
                          <w:sz w:val="24"/>
                          <w:szCs w:val="24"/>
                        </w:rPr>
                        <w:t xml:space="preserve">  Selected d</w:t>
                      </w:r>
                      <w:r w:rsidRPr="00525356">
                        <w:rPr>
                          <w:sz w:val="24"/>
                          <w:szCs w:val="24"/>
                        </w:rPr>
                        <w:t>epartments are limited to one (1) funded academy per fiscal year. Departments may conduct a second academy at their own cost if they so choose.</w:t>
                      </w:r>
                    </w:p>
                    <w:p w14:paraId="34BDE9EF" w14:textId="77777777" w:rsidR="00255AA3" w:rsidRDefault="00255AA3" w:rsidP="00255AA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74C44608" w14:textId="77777777" w:rsidR="00255AA3" w:rsidRDefault="00255AA3" w:rsidP="00255AA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7B3998">
                        <w:rPr>
                          <w:sz w:val="24"/>
                          <w:szCs w:val="24"/>
                        </w:rPr>
                        <w:t>Requesting departments who do not get approved due to lack of funding will have scheduling priority after the next fiscal year begins.</w:t>
                      </w:r>
                    </w:p>
                    <w:p w14:paraId="28BF9F0D" w14:textId="77777777" w:rsidR="00255AA3" w:rsidRDefault="00255AA3" w:rsidP="00255AA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5A457470" w14:textId="77777777" w:rsidR="00255AA3" w:rsidRDefault="00255AA3" w:rsidP="00255AA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 w:rsidRPr="00525356">
                        <w:rPr>
                          <w:sz w:val="24"/>
                          <w:szCs w:val="24"/>
                        </w:rPr>
                        <w:t xml:space="preserve">Course texts books are the students/departments responsibility.  NDFA receives a 30% discount from </w:t>
                      </w:r>
                      <w:r>
                        <w:rPr>
                          <w:sz w:val="24"/>
                          <w:szCs w:val="24"/>
                        </w:rPr>
                        <w:t>Jones and Bartlett</w:t>
                      </w:r>
                      <w:r w:rsidRPr="00525356">
                        <w:rPr>
                          <w:sz w:val="24"/>
                          <w:szCs w:val="24"/>
                        </w:rPr>
                        <w:t>. It is highly recommended that departments/students order texts book from the NDFA.</w:t>
                      </w:r>
                    </w:p>
                    <w:p w14:paraId="3590C7CD" w14:textId="77777777" w:rsidR="00255AA3" w:rsidRDefault="00255AA3" w:rsidP="00255AA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0E4DD885" w14:textId="77777777" w:rsidR="00255AA3" w:rsidRDefault="00255AA3" w:rsidP="00255AA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Access to the online course is included with each textbook purchase.</w:t>
                      </w:r>
                    </w:p>
                    <w:p w14:paraId="5B782003" w14:textId="77777777" w:rsidR="00255AA3" w:rsidRDefault="00255AA3" w:rsidP="00255AA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14:paraId="2A70E7AF" w14:textId="77777777" w:rsidR="00255AA3" w:rsidRPr="00525356" w:rsidRDefault="00255AA3" w:rsidP="00255AA3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 students wishing to enroll in a scheduled academy, please contact the NDFA office for further information.</w:t>
                      </w:r>
                    </w:p>
                    <w:p w14:paraId="76FBC395" w14:textId="4357919A" w:rsidR="00704358" w:rsidRPr="00525356" w:rsidRDefault="00704358" w:rsidP="00525356">
                      <w:pPr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br w:type="column"/>
      </w:r>
    </w:p>
    <w:p w14:paraId="035FB738" w14:textId="3D37E8A7" w:rsidR="00A50A91" w:rsidRDefault="00000000" w:rsidP="005A381B">
      <w:pPr>
        <w:spacing w:before="175"/>
        <w:ind w:left="433"/>
        <w:contextualSpacing/>
        <w:rPr>
          <w:rFonts w:ascii="Cambria"/>
          <w:b/>
        </w:rPr>
      </w:pPr>
      <w:r>
        <w:rPr>
          <w:rFonts w:ascii="Cambria"/>
          <w:b/>
        </w:rPr>
        <w:t>Minimum</w:t>
      </w:r>
      <w:r>
        <w:rPr>
          <w:rFonts w:ascii="Cambria"/>
          <w:b/>
          <w:spacing w:val="-8"/>
        </w:rPr>
        <w:t xml:space="preserve"> </w:t>
      </w:r>
      <w:r>
        <w:rPr>
          <w:rFonts w:ascii="Cambria"/>
          <w:b/>
        </w:rPr>
        <w:t>Student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  <w:spacing w:val="-2"/>
        </w:rPr>
        <w:t>Requirements</w:t>
      </w:r>
    </w:p>
    <w:p w14:paraId="0A04809E" w14:textId="6311FAA5" w:rsidR="00A50A91" w:rsidRDefault="00000000" w:rsidP="005A381B">
      <w:pPr>
        <w:pStyle w:val="ListParagraph"/>
        <w:numPr>
          <w:ilvl w:val="0"/>
          <w:numId w:val="1"/>
        </w:numPr>
        <w:tabs>
          <w:tab w:val="left" w:pos="810"/>
        </w:tabs>
        <w:spacing w:before="169"/>
        <w:ind w:left="810" w:hanging="360"/>
        <w:contextualSpacing/>
      </w:pPr>
      <w:r>
        <w:t>Full</w:t>
      </w:r>
      <w:r>
        <w:rPr>
          <w:spacing w:val="-5"/>
        </w:rPr>
        <w:t xml:space="preserve"> </w:t>
      </w:r>
      <w:r>
        <w:t>PPE</w:t>
      </w:r>
      <w:r>
        <w:rPr>
          <w:spacing w:val="-5"/>
        </w:rPr>
        <w:t xml:space="preserve"> </w:t>
      </w:r>
    </w:p>
    <w:p w14:paraId="69C6D363" w14:textId="625146B2" w:rsidR="00A50A91" w:rsidRPr="00C52D06" w:rsidRDefault="00C52D06" w:rsidP="005A381B">
      <w:pPr>
        <w:pStyle w:val="ListParagraph"/>
        <w:numPr>
          <w:ilvl w:val="0"/>
          <w:numId w:val="1"/>
        </w:numPr>
        <w:tabs>
          <w:tab w:val="left" w:pos="810"/>
        </w:tabs>
        <w:spacing w:before="119"/>
        <w:ind w:left="810" w:hanging="360"/>
        <w:contextualSpacing/>
      </w:pPr>
      <w:r>
        <w:t>Self</w:t>
      </w:r>
      <w:r>
        <w:rPr>
          <w:spacing w:val="-6"/>
        </w:rPr>
        <w:t>-</w:t>
      </w:r>
      <w:r>
        <w:t>Contained</w:t>
      </w:r>
      <w:r>
        <w:rPr>
          <w:spacing w:val="-6"/>
        </w:rPr>
        <w:t xml:space="preserve"> </w:t>
      </w:r>
      <w:r>
        <w:t>Breathing</w:t>
      </w:r>
      <w:r>
        <w:rPr>
          <w:spacing w:val="-6"/>
        </w:rPr>
        <w:t xml:space="preserve"> </w:t>
      </w:r>
      <w:r>
        <w:t>Apparatus</w:t>
      </w:r>
      <w:r>
        <w:rPr>
          <w:spacing w:val="-4"/>
        </w:rPr>
        <w:t xml:space="preserve"> </w:t>
      </w:r>
      <w:r>
        <w:rPr>
          <w:spacing w:val="-2"/>
        </w:rPr>
        <w:t>(SCBA).</w:t>
      </w:r>
    </w:p>
    <w:sectPr w:rsidR="00A50A91" w:rsidRPr="00C52D06">
      <w:type w:val="continuous"/>
      <w:pgSz w:w="12240" w:h="15840"/>
      <w:pgMar w:top="360" w:right="140" w:bottom="280" w:left="320" w:header="720" w:footer="720" w:gutter="0"/>
      <w:cols w:num="2" w:space="720" w:equalWidth="0">
        <w:col w:w="5127" w:space="649"/>
        <w:col w:w="60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E539F"/>
    <w:multiLevelType w:val="hybridMultilevel"/>
    <w:tmpl w:val="73C8272E"/>
    <w:lvl w:ilvl="0" w:tplc="5F6299E4">
      <w:numFmt w:val="bullet"/>
      <w:lvlText w:val=""/>
      <w:lvlJc w:val="left"/>
      <w:pPr>
        <w:ind w:left="115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1E2B532">
      <w:numFmt w:val="bullet"/>
      <w:lvlText w:val="•"/>
      <w:lvlJc w:val="left"/>
      <w:pPr>
        <w:ind w:left="1556" w:hanging="361"/>
      </w:pPr>
      <w:rPr>
        <w:rFonts w:hint="default"/>
        <w:lang w:val="en-US" w:eastAsia="en-US" w:bidi="ar-SA"/>
      </w:rPr>
    </w:lvl>
    <w:lvl w:ilvl="2" w:tplc="C9E84906">
      <w:numFmt w:val="bullet"/>
      <w:lvlText w:val="•"/>
      <w:lvlJc w:val="left"/>
      <w:pPr>
        <w:ind w:left="1953" w:hanging="361"/>
      </w:pPr>
      <w:rPr>
        <w:rFonts w:hint="default"/>
        <w:lang w:val="en-US" w:eastAsia="en-US" w:bidi="ar-SA"/>
      </w:rPr>
    </w:lvl>
    <w:lvl w:ilvl="3" w:tplc="E62A757E">
      <w:numFmt w:val="bullet"/>
      <w:lvlText w:val="•"/>
      <w:lvlJc w:val="left"/>
      <w:pPr>
        <w:ind w:left="2349" w:hanging="361"/>
      </w:pPr>
      <w:rPr>
        <w:rFonts w:hint="default"/>
        <w:lang w:val="en-US" w:eastAsia="en-US" w:bidi="ar-SA"/>
      </w:rPr>
    </w:lvl>
    <w:lvl w:ilvl="4" w:tplc="FFA29BD2">
      <w:numFmt w:val="bullet"/>
      <w:lvlText w:val="•"/>
      <w:lvlJc w:val="left"/>
      <w:pPr>
        <w:ind w:left="2746" w:hanging="361"/>
      </w:pPr>
      <w:rPr>
        <w:rFonts w:hint="default"/>
        <w:lang w:val="en-US" w:eastAsia="en-US" w:bidi="ar-SA"/>
      </w:rPr>
    </w:lvl>
    <w:lvl w:ilvl="5" w:tplc="75104E02">
      <w:numFmt w:val="bullet"/>
      <w:lvlText w:val="•"/>
      <w:lvlJc w:val="left"/>
      <w:pPr>
        <w:ind w:left="3143" w:hanging="361"/>
      </w:pPr>
      <w:rPr>
        <w:rFonts w:hint="default"/>
        <w:lang w:val="en-US" w:eastAsia="en-US" w:bidi="ar-SA"/>
      </w:rPr>
    </w:lvl>
    <w:lvl w:ilvl="6" w:tplc="35D21516">
      <w:numFmt w:val="bullet"/>
      <w:lvlText w:val="•"/>
      <w:lvlJc w:val="left"/>
      <w:pPr>
        <w:ind w:left="3539" w:hanging="361"/>
      </w:pPr>
      <w:rPr>
        <w:rFonts w:hint="default"/>
        <w:lang w:val="en-US" w:eastAsia="en-US" w:bidi="ar-SA"/>
      </w:rPr>
    </w:lvl>
    <w:lvl w:ilvl="7" w:tplc="48E272B2">
      <w:numFmt w:val="bullet"/>
      <w:lvlText w:val="•"/>
      <w:lvlJc w:val="left"/>
      <w:pPr>
        <w:ind w:left="3936" w:hanging="361"/>
      </w:pPr>
      <w:rPr>
        <w:rFonts w:hint="default"/>
        <w:lang w:val="en-US" w:eastAsia="en-US" w:bidi="ar-SA"/>
      </w:rPr>
    </w:lvl>
    <w:lvl w:ilvl="8" w:tplc="861EB9B6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978189B"/>
    <w:multiLevelType w:val="hybridMultilevel"/>
    <w:tmpl w:val="3842B49A"/>
    <w:lvl w:ilvl="0" w:tplc="0409000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 w16cid:durableId="1856386196">
    <w:abstractNumId w:val="0"/>
  </w:num>
  <w:num w:numId="2" w16cid:durableId="1008798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0A91"/>
    <w:rsid w:val="00255AA3"/>
    <w:rsid w:val="003D6BE5"/>
    <w:rsid w:val="00525356"/>
    <w:rsid w:val="005A381B"/>
    <w:rsid w:val="0064202E"/>
    <w:rsid w:val="00704358"/>
    <w:rsid w:val="00792150"/>
    <w:rsid w:val="007B3998"/>
    <w:rsid w:val="008A729F"/>
    <w:rsid w:val="00A46331"/>
    <w:rsid w:val="00A50A91"/>
    <w:rsid w:val="00C4006A"/>
    <w:rsid w:val="00C52D06"/>
    <w:rsid w:val="00D45BDF"/>
    <w:rsid w:val="00E74505"/>
    <w:rsid w:val="00F3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0299F"/>
  <w15:docId w15:val="{2E6C9556-1089-4875-8881-833F6222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1"/>
      <w:ind w:left="2849" w:right="2612"/>
      <w:jc w:val="center"/>
    </w:pPr>
    <w:rPr>
      <w:rFonts w:ascii="Cambria" w:eastAsia="Cambria" w:hAnsi="Cambria" w:cs="Cambria"/>
      <w:b/>
      <w:b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18"/>
      <w:ind w:left="1154" w:hanging="361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255AA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Geltel, Julie</dc:creator>
  <cp:lastModifiedBy>Knuth, Rob</cp:lastModifiedBy>
  <cp:revision>3</cp:revision>
  <cp:lastPrinted>2022-08-16T21:21:00Z</cp:lastPrinted>
  <dcterms:created xsi:type="dcterms:W3CDTF">2022-08-09T13:33:00Z</dcterms:created>
  <dcterms:modified xsi:type="dcterms:W3CDTF">2022-08-16T21:21:00Z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2022-08-08T00:00:00Z</vt:filetime>
  </property>
  <property fmtid="{D5CDD505-2E9C-101B-9397-08002B2CF9AE}" pid="5" name="Producer">
    <vt:lpwstr>Microsoft® Word 2016</vt:lpwstr>
  </property>
</Properties>
</file>